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BB8F1" w14:textId="77777777" w:rsidR="00E47E3B" w:rsidRPr="00BE3DDE" w:rsidRDefault="00E47E3B" w:rsidP="00E47E3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</w:pPr>
      <w:bookmarkStart w:id="0" w:name="_Hlk227465335"/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СЛАЙД 1. ТИТУЛЬНИК</w:t>
      </w:r>
    </w:p>
    <w:p w14:paraId="67B56B82" w14:textId="490406BC" w:rsidR="00971B06" w:rsidRPr="00BE3DDE" w:rsidRDefault="00C17961" w:rsidP="00971B0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</w:pP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Здравствуйте, </w:t>
      </w:r>
      <w:r w:rsidR="00971B06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уважаемые члены комиссии</w:t>
      </w: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. </w:t>
      </w:r>
      <w:r w:rsidR="00E223C5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В</w:t>
      </w: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ашему вниманию представляется выпускная квалификационная работа </w:t>
      </w:r>
      <w:r w:rsidR="00D61B9C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на</w:t>
      </w: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 тем</w:t>
      </w:r>
      <w:r w:rsidR="00D61B9C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у</w:t>
      </w: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 «Управление кадровым потенциалом организации».</w:t>
      </w:r>
    </w:p>
    <w:p w14:paraId="1419D622" w14:textId="41791DD6" w:rsidR="00C17961" w:rsidRPr="00BE3DDE" w:rsidRDefault="00C17961" w:rsidP="00971B0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</w:pP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СЛАЙД 2. </w:t>
      </w:r>
      <w:r w:rsidR="00757EE7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Цели, задачи, объект и предмет исследования</w:t>
      </w:r>
    </w:p>
    <w:p w14:paraId="7400725A" w14:textId="3855AED9" w:rsidR="00757EE7" w:rsidRPr="00BE3DDE" w:rsidRDefault="00757EE7" w:rsidP="0075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E7">
        <w:rPr>
          <w:rFonts w:ascii="Times New Roman" w:hAnsi="Times New Roman" w:cs="Times New Roman"/>
          <w:sz w:val="28"/>
          <w:szCs w:val="28"/>
        </w:rPr>
        <w:t xml:space="preserve">Актуальность исследования обусловлена тем, </w:t>
      </w:r>
      <w:r w:rsidR="00781699">
        <w:rPr>
          <w:rFonts w:ascii="Times New Roman" w:hAnsi="Times New Roman" w:cs="Times New Roman"/>
          <w:sz w:val="28"/>
          <w:szCs w:val="28"/>
        </w:rPr>
        <w:t>что э</w:t>
      </w:r>
      <w:r w:rsidRPr="00757EE7">
        <w:rPr>
          <w:rFonts w:ascii="Times New Roman" w:hAnsi="Times New Roman" w:cs="Times New Roman"/>
          <w:sz w:val="28"/>
          <w:szCs w:val="28"/>
        </w:rPr>
        <w:t xml:space="preserve">ффективность компании напрямую зависит от качества и уровня развития кадрового потенциала, который представляет собой динамичную систему, требующую постоянного развития. </w:t>
      </w:r>
      <w:r w:rsidR="0078169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условиях тотального дефицита кадров предприятиям сложно управлять трудовыми ресурсами, опираясь на нормы действующих </w:t>
      </w:r>
      <w:r w:rsidRPr="00BE3DDE">
        <w:rPr>
          <w:rFonts w:ascii="Times New Roman" w:hAnsi="Times New Roman" w:cs="Times New Roman"/>
          <w:sz w:val="28"/>
          <w:szCs w:val="28"/>
        </w:rPr>
        <w:t>законодательств и имея ограниченные финансовые ресурсы.</w:t>
      </w:r>
    </w:p>
    <w:p w14:paraId="3FA80C43" w14:textId="5C91723E" w:rsidR="00C17961" w:rsidRDefault="00C17961" w:rsidP="00971B0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</w:pPr>
      <w:r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СЛАЙД 3. </w:t>
      </w:r>
      <w:r w:rsidR="00E47E3B" w:rsidRPr="00BE3DDE"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>Анализ системы управления кадровым потенциалом организации</w:t>
      </w:r>
    </w:p>
    <w:p w14:paraId="2CAB07B3" w14:textId="7F2D71CD" w:rsidR="00103D46" w:rsidRDefault="00E47E3B" w:rsidP="00E47E3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14:ligatures w14:val="standardContextual"/>
        </w:rPr>
        <w:t xml:space="preserve">Исследование проводилось на примере организации </w:t>
      </w:r>
      <w:r w:rsidRPr="00D815DB">
        <w:rPr>
          <w:rFonts w:ascii="Times New Roman" w:hAnsi="Times New Roman" w:cs="Times New Roman"/>
          <w:sz w:val="28"/>
        </w:rPr>
        <w:t>Краево</w:t>
      </w:r>
      <w:r>
        <w:rPr>
          <w:rFonts w:ascii="Times New Roman" w:hAnsi="Times New Roman" w:cs="Times New Roman"/>
          <w:sz w:val="28"/>
        </w:rPr>
        <w:t>го</w:t>
      </w:r>
      <w:r w:rsidRPr="00D815DB">
        <w:rPr>
          <w:rFonts w:ascii="Times New Roman" w:hAnsi="Times New Roman" w:cs="Times New Roman"/>
          <w:sz w:val="28"/>
        </w:rPr>
        <w:t xml:space="preserve"> государственно</w:t>
      </w:r>
      <w:r>
        <w:rPr>
          <w:rFonts w:ascii="Times New Roman" w:hAnsi="Times New Roman" w:cs="Times New Roman"/>
          <w:sz w:val="28"/>
        </w:rPr>
        <w:t>го</w:t>
      </w:r>
      <w:r w:rsidRPr="00D815DB">
        <w:rPr>
          <w:rFonts w:ascii="Times New Roman" w:hAnsi="Times New Roman" w:cs="Times New Roman"/>
          <w:sz w:val="28"/>
        </w:rPr>
        <w:t xml:space="preserve"> казенно</w:t>
      </w:r>
      <w:r>
        <w:rPr>
          <w:rFonts w:ascii="Times New Roman" w:hAnsi="Times New Roman" w:cs="Times New Roman"/>
          <w:sz w:val="28"/>
        </w:rPr>
        <w:t>го</w:t>
      </w:r>
      <w:r w:rsidRPr="00D815DB">
        <w:rPr>
          <w:rFonts w:ascii="Times New Roman" w:hAnsi="Times New Roman" w:cs="Times New Roman"/>
          <w:sz w:val="28"/>
        </w:rPr>
        <w:t xml:space="preserve"> учреждени</w:t>
      </w:r>
      <w:r>
        <w:rPr>
          <w:rFonts w:ascii="Times New Roman" w:hAnsi="Times New Roman" w:cs="Times New Roman"/>
          <w:sz w:val="28"/>
        </w:rPr>
        <w:t>я</w:t>
      </w:r>
      <w:r w:rsidRPr="00D815DB">
        <w:rPr>
          <w:rFonts w:ascii="Times New Roman" w:hAnsi="Times New Roman" w:cs="Times New Roman"/>
          <w:sz w:val="28"/>
        </w:rPr>
        <w:t xml:space="preserve"> «Центр обеспечения действий по гражданской обороне, чрезвычайным ситуациям и пожарной безопасности в Камчатском крае»</w:t>
      </w:r>
      <w:r>
        <w:rPr>
          <w:rFonts w:ascii="Times New Roman" w:hAnsi="Times New Roman" w:cs="Times New Roman"/>
          <w:sz w:val="28"/>
        </w:rPr>
        <w:t xml:space="preserve">, функционирующий в </w:t>
      </w:r>
      <w:r w:rsidR="00E223C5">
        <w:rPr>
          <w:rFonts w:ascii="Times New Roman" w:hAnsi="Times New Roman" w:cs="Times New Roman"/>
          <w:sz w:val="28"/>
        </w:rPr>
        <w:t>регионе</w:t>
      </w:r>
      <w:r>
        <w:rPr>
          <w:rFonts w:ascii="Times New Roman" w:hAnsi="Times New Roman" w:cs="Times New Roman"/>
          <w:sz w:val="28"/>
        </w:rPr>
        <w:t xml:space="preserve"> с 2004 года. Организация специализируется на </w:t>
      </w:r>
      <w:r w:rsidRPr="00E47E3B">
        <w:rPr>
          <w:rFonts w:ascii="Times New Roman" w:hAnsi="Times New Roman" w:cs="Times New Roman"/>
          <w:sz w:val="28"/>
          <w:szCs w:val="28"/>
        </w:rPr>
        <w:t xml:space="preserve">обеспечении готовности </w:t>
      </w:r>
      <w:r w:rsidR="000E3AF0">
        <w:rPr>
          <w:rFonts w:ascii="Times New Roman" w:hAnsi="Times New Roman" w:cs="Times New Roman"/>
          <w:sz w:val="28"/>
          <w:szCs w:val="28"/>
        </w:rPr>
        <w:t xml:space="preserve">и координации </w:t>
      </w:r>
      <w:r w:rsidRPr="00E47E3B">
        <w:rPr>
          <w:rFonts w:ascii="Times New Roman" w:hAnsi="Times New Roman" w:cs="Times New Roman"/>
          <w:sz w:val="28"/>
          <w:szCs w:val="28"/>
        </w:rPr>
        <w:t>действи</w:t>
      </w:r>
      <w:r w:rsidR="000E3AF0">
        <w:rPr>
          <w:rFonts w:ascii="Times New Roman" w:hAnsi="Times New Roman" w:cs="Times New Roman"/>
          <w:sz w:val="28"/>
          <w:szCs w:val="28"/>
        </w:rPr>
        <w:t>й по защите населения и территории Камчатского края от чрезвычайных ситуаций, пожаров и других угроз.</w:t>
      </w:r>
      <w:r w:rsidRPr="00E47E3B">
        <w:rPr>
          <w:rFonts w:ascii="Times New Roman" w:hAnsi="Times New Roman" w:cs="Times New Roman"/>
          <w:sz w:val="28"/>
          <w:szCs w:val="28"/>
        </w:rPr>
        <w:t xml:space="preserve"> </w:t>
      </w:r>
      <w:r w:rsidR="000E3AF0">
        <w:rPr>
          <w:rFonts w:ascii="Times New Roman" w:hAnsi="Times New Roman" w:cs="Times New Roman"/>
          <w:sz w:val="28"/>
          <w:szCs w:val="28"/>
        </w:rPr>
        <w:t xml:space="preserve">Уделяя особое внимание обеспечению безопасности жизнедеятельности населения. </w:t>
      </w:r>
    </w:p>
    <w:p w14:paraId="1C0F96C1" w14:textId="3D944D52" w:rsidR="00F95B8C" w:rsidRPr="00811324" w:rsidRDefault="00103D46" w:rsidP="00811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проведенного анализа деятельности организации за период с 2020 по 2024 годы выявлено, что ч</w:t>
      </w:r>
      <w:r w:rsidRPr="006447F5">
        <w:rPr>
          <w:rFonts w:ascii="Times New Roman" w:hAnsi="Times New Roman" w:cs="Times New Roman"/>
          <w:sz w:val="28"/>
          <w:szCs w:val="28"/>
        </w:rPr>
        <w:t>исленность сотрудников КГКУ «ЦОД» стабильно раст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47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47F5">
        <w:rPr>
          <w:rFonts w:ascii="Times New Roman" w:hAnsi="Times New Roman" w:cs="Times New Roman"/>
          <w:sz w:val="28"/>
          <w:szCs w:val="28"/>
        </w:rPr>
        <w:t xml:space="preserve"> Это говорит об успешном развитии организации, расширении деятельности и востребованности специалистов, что подтверждает эффективность управленческих решений</w:t>
      </w:r>
      <w:r w:rsidR="000E3AF0">
        <w:rPr>
          <w:rFonts w:ascii="Times New Roman" w:hAnsi="Times New Roman" w:cs="Times New Roman"/>
          <w:sz w:val="28"/>
          <w:szCs w:val="28"/>
        </w:rPr>
        <w:t xml:space="preserve"> руководства и позитивные изменения внутри коллектива</w:t>
      </w:r>
      <w:r w:rsidRPr="006447F5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14:paraId="364B3253" w14:textId="182C6972" w:rsidR="00AE3921" w:rsidRPr="00811324" w:rsidRDefault="00F95B8C" w:rsidP="008113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Однако в</w:t>
      </w:r>
      <w:r w:rsidR="006447F5" w:rsidRPr="009D17E1">
        <w:rPr>
          <w:rFonts w:ascii="Times New Roman" w:hAnsi="Times New Roman" w:cs="Times New Roman"/>
          <w:bCs/>
          <w:sz w:val="28"/>
          <w:szCs w:val="28"/>
        </w:rPr>
        <w:t xml:space="preserve"> целях совершенствования профессиональных компетенций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447F5" w:rsidRPr="009D17E1">
        <w:rPr>
          <w:rFonts w:ascii="Times New Roman" w:hAnsi="Times New Roman" w:cs="Times New Roman"/>
          <w:bCs/>
          <w:sz w:val="28"/>
          <w:szCs w:val="28"/>
        </w:rPr>
        <w:t xml:space="preserve"> руководство организаци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6447F5" w:rsidRPr="009D17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324"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r w:rsidR="006447F5" w:rsidRPr="009D17E1">
        <w:rPr>
          <w:rFonts w:ascii="Times New Roman" w:hAnsi="Times New Roman" w:cs="Times New Roman"/>
          <w:bCs/>
          <w:sz w:val="28"/>
          <w:szCs w:val="28"/>
        </w:rPr>
        <w:t>обеспечивает сотрудникам обучение по программам повышения квалификации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6308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E2D99C" w14:textId="0558FB86" w:rsidR="006447F5" w:rsidRDefault="00E223C5" w:rsidP="006447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</w:t>
      </w:r>
      <w:r w:rsidR="00B13D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3AF0">
        <w:rPr>
          <w:rFonts w:ascii="Times New Roman" w:eastAsia="Times New Roman" w:hAnsi="Times New Roman" w:cs="Times New Roman"/>
          <w:bCs/>
          <w:sz w:val="28"/>
          <w:szCs w:val="28"/>
        </w:rPr>
        <w:t>анализиру</w:t>
      </w:r>
      <w:r w:rsidR="00B13DA6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0E3AF0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="000E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период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B13D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447F5" w:rsidRPr="00513FA6">
        <w:rPr>
          <w:rFonts w:ascii="Times New Roman" w:hAnsi="Times New Roman" w:cs="Times New Roman"/>
          <w:sz w:val="28"/>
          <w:szCs w:val="28"/>
        </w:rPr>
        <w:t>показатель участия персонала в образовательных мероприятиях значительно возрос</w:t>
      </w:r>
      <w:r w:rsidR="00B13DA6">
        <w:rPr>
          <w:rFonts w:ascii="Times New Roman" w:hAnsi="Times New Roman" w:cs="Times New Roman"/>
          <w:sz w:val="28"/>
          <w:szCs w:val="28"/>
        </w:rPr>
        <w:t xml:space="preserve"> с 7%</w:t>
      </w:r>
      <w:r w:rsidR="006447F5" w:rsidRPr="00513FA6">
        <w:rPr>
          <w:rFonts w:ascii="Times New Roman" w:hAnsi="Times New Roman" w:cs="Times New Roman"/>
          <w:sz w:val="28"/>
          <w:szCs w:val="28"/>
        </w:rPr>
        <w:t xml:space="preserve"> </w:t>
      </w:r>
      <w:r w:rsidR="00B13DA6">
        <w:rPr>
          <w:rFonts w:ascii="Times New Roman" w:hAnsi="Times New Roman" w:cs="Times New Roman"/>
          <w:sz w:val="28"/>
          <w:szCs w:val="28"/>
        </w:rPr>
        <w:t>до</w:t>
      </w:r>
      <w:r w:rsidR="00811324">
        <w:rPr>
          <w:rFonts w:ascii="Times New Roman" w:hAnsi="Times New Roman" w:cs="Times New Roman"/>
          <w:sz w:val="28"/>
          <w:szCs w:val="28"/>
        </w:rPr>
        <w:t xml:space="preserve"> </w:t>
      </w:r>
      <w:r w:rsidR="006447F5" w:rsidRPr="00513FA6">
        <w:rPr>
          <w:rFonts w:ascii="Times New Roman" w:hAnsi="Times New Roman" w:cs="Times New Roman"/>
          <w:sz w:val="28"/>
          <w:szCs w:val="28"/>
        </w:rPr>
        <w:t>28%</w:t>
      </w:r>
      <w:r w:rsidR="00B13DA6">
        <w:rPr>
          <w:rFonts w:ascii="Times New Roman" w:hAnsi="Times New Roman" w:cs="Times New Roman"/>
          <w:sz w:val="28"/>
          <w:szCs w:val="28"/>
        </w:rPr>
        <w:t xml:space="preserve">. </w:t>
      </w:r>
      <w:r w:rsidR="00B13DA6" w:rsidRPr="00B13DA6">
        <w:rPr>
          <w:rFonts w:ascii="Times New Roman" w:hAnsi="Times New Roman" w:cs="Times New Roman"/>
          <w:sz w:val="28"/>
          <w:szCs w:val="28"/>
        </w:rPr>
        <w:t>Тако</w:t>
      </w:r>
      <w:r w:rsidR="00B13DA6">
        <w:rPr>
          <w:rFonts w:ascii="Times New Roman" w:hAnsi="Times New Roman" w:cs="Times New Roman"/>
          <w:sz w:val="28"/>
          <w:szCs w:val="28"/>
        </w:rPr>
        <w:t xml:space="preserve">й устойчивый рост может быть </w:t>
      </w:r>
      <w:r w:rsidR="008D402C">
        <w:rPr>
          <w:rFonts w:ascii="Times New Roman" w:hAnsi="Times New Roman" w:cs="Times New Roman"/>
          <w:sz w:val="28"/>
          <w:szCs w:val="28"/>
        </w:rPr>
        <w:t xml:space="preserve">результатом </w:t>
      </w:r>
      <w:r w:rsidR="00B13DA6">
        <w:rPr>
          <w:rFonts w:ascii="Times New Roman" w:hAnsi="Times New Roman" w:cs="Times New Roman"/>
          <w:sz w:val="28"/>
          <w:szCs w:val="28"/>
        </w:rPr>
        <w:t>эффективны</w:t>
      </w:r>
      <w:r w:rsidR="008D402C">
        <w:rPr>
          <w:rFonts w:ascii="Times New Roman" w:hAnsi="Times New Roman" w:cs="Times New Roman"/>
          <w:sz w:val="28"/>
          <w:szCs w:val="28"/>
        </w:rPr>
        <w:t>х</w:t>
      </w:r>
      <w:r w:rsidR="00B13DA6">
        <w:rPr>
          <w:rFonts w:ascii="Times New Roman" w:hAnsi="Times New Roman" w:cs="Times New Roman"/>
          <w:sz w:val="28"/>
          <w:szCs w:val="28"/>
        </w:rPr>
        <w:t xml:space="preserve"> мер, принят</w:t>
      </w:r>
      <w:r w:rsidR="008D402C">
        <w:rPr>
          <w:rFonts w:ascii="Times New Roman" w:hAnsi="Times New Roman" w:cs="Times New Roman"/>
          <w:sz w:val="28"/>
          <w:szCs w:val="28"/>
        </w:rPr>
        <w:t>ых</w:t>
      </w:r>
      <w:r w:rsidR="00B13DA6">
        <w:rPr>
          <w:rFonts w:ascii="Times New Roman" w:hAnsi="Times New Roman" w:cs="Times New Roman"/>
          <w:sz w:val="28"/>
          <w:szCs w:val="28"/>
        </w:rPr>
        <w:t xml:space="preserve"> в предыдущие годы. </w:t>
      </w:r>
    </w:p>
    <w:p w14:paraId="400B4FF9" w14:textId="265A5893" w:rsidR="00523DD5" w:rsidRDefault="00134571" w:rsidP="006447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СЛАЙД 4</w:t>
      </w:r>
    </w:p>
    <w:p w14:paraId="1FDA14F2" w14:textId="7AD60291" w:rsidR="00AE3921" w:rsidRPr="00930EF8" w:rsidRDefault="00E223C5" w:rsidP="00930E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рассмотрев п</w:t>
      </w:r>
      <w:r w:rsidR="00523DD5" w:rsidRPr="00513FA6">
        <w:rPr>
          <w:rFonts w:ascii="Times New Roman" w:hAnsi="Times New Roman" w:cs="Times New Roman"/>
          <w:sz w:val="28"/>
          <w:szCs w:val="28"/>
        </w:rPr>
        <w:t>роцесс распределения бюджета на обучение и переподготовку пожарных и спасателей</w:t>
      </w:r>
      <w:r w:rsidR="00523DD5">
        <w:rPr>
          <w:rFonts w:ascii="Times New Roman" w:hAnsi="Times New Roman" w:cs="Times New Roman"/>
          <w:sz w:val="28"/>
          <w:szCs w:val="28"/>
        </w:rPr>
        <w:t>,</w:t>
      </w:r>
      <w:r w:rsidR="00523DD5" w:rsidRPr="00513FA6">
        <w:rPr>
          <w:rFonts w:ascii="Times New Roman" w:hAnsi="Times New Roman" w:cs="Times New Roman"/>
          <w:sz w:val="28"/>
          <w:szCs w:val="28"/>
        </w:rPr>
        <w:t xml:space="preserve"> в анализируем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23DD5" w:rsidRPr="00513FA6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30EF8">
        <w:rPr>
          <w:rFonts w:ascii="Times New Roman" w:hAnsi="Times New Roman" w:cs="Times New Roman"/>
          <w:sz w:val="28"/>
          <w:szCs w:val="28"/>
        </w:rPr>
        <w:t xml:space="preserve"> с 2020 по 2025 год</w:t>
      </w:r>
      <w:r>
        <w:rPr>
          <w:rFonts w:ascii="Times New Roman" w:hAnsi="Times New Roman" w:cs="Times New Roman"/>
          <w:sz w:val="28"/>
          <w:szCs w:val="28"/>
        </w:rPr>
        <w:t xml:space="preserve"> было </w:t>
      </w:r>
      <w:r w:rsidR="00523DD5" w:rsidRPr="00513FA6">
        <w:rPr>
          <w:rFonts w:ascii="Times New Roman" w:hAnsi="Times New Roman" w:cs="Times New Roman"/>
          <w:sz w:val="28"/>
          <w:szCs w:val="28"/>
        </w:rPr>
        <w:t xml:space="preserve">потрачено </w:t>
      </w:r>
      <w:r w:rsidR="00930EF8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523DD5" w:rsidRPr="00513FA6">
        <w:rPr>
          <w:rFonts w:ascii="Times New Roman" w:hAnsi="Times New Roman" w:cs="Times New Roman"/>
          <w:sz w:val="28"/>
          <w:szCs w:val="28"/>
        </w:rPr>
        <w:t>34</w:t>
      </w:r>
      <w:r w:rsidR="00930EF8">
        <w:rPr>
          <w:rFonts w:ascii="Times New Roman" w:hAnsi="Times New Roman" w:cs="Times New Roman"/>
          <w:sz w:val="28"/>
          <w:szCs w:val="28"/>
        </w:rPr>
        <w:t xml:space="preserve"> млн.</w:t>
      </w:r>
      <w:r w:rsidR="00523DD5" w:rsidRPr="00513FA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30EF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2E4831" w14:textId="26EBCA90" w:rsidR="00523DD5" w:rsidRDefault="00AE3921" w:rsidP="00AE3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Проведя а</w:t>
      </w:r>
      <w:r w:rsidR="00523DD5" w:rsidRPr="00523DD5">
        <w:rPr>
          <w:rFonts w:ascii="Times New Roman" w:hAnsi="Times New Roman" w:cs="Times New Roman"/>
          <w:sz w:val="28"/>
          <w:szCs w:val="28"/>
        </w:rPr>
        <w:t>нализ динамики расходов на обучение и переподготовку</w:t>
      </w:r>
      <w:r>
        <w:rPr>
          <w:rFonts w:ascii="Times New Roman" w:hAnsi="Times New Roman" w:cs="Times New Roman"/>
          <w:sz w:val="28"/>
          <w:szCs w:val="28"/>
        </w:rPr>
        <w:t>, мы наблюдаем</w:t>
      </w:r>
      <w:r w:rsidR="00523DD5" w:rsidRPr="00523DD5">
        <w:rPr>
          <w:rFonts w:ascii="Times New Roman" w:hAnsi="Times New Roman" w:cs="Times New Roman"/>
          <w:sz w:val="28"/>
          <w:szCs w:val="28"/>
        </w:rPr>
        <w:t xml:space="preserve"> стабильный рост ассигнований на протяжении рассматриваемого периода. Наиболее существенный прирост наблюдается в последние годы: в 2025 году расходы</w:t>
      </w:r>
      <w:r w:rsidR="00930EF8">
        <w:rPr>
          <w:rFonts w:ascii="Times New Roman" w:hAnsi="Times New Roman" w:cs="Times New Roman"/>
          <w:sz w:val="28"/>
          <w:szCs w:val="28"/>
        </w:rPr>
        <w:t xml:space="preserve"> </w:t>
      </w:r>
      <w:r w:rsidR="00523DD5" w:rsidRPr="00523DD5">
        <w:rPr>
          <w:rFonts w:ascii="Times New Roman" w:hAnsi="Times New Roman" w:cs="Times New Roman"/>
          <w:sz w:val="28"/>
          <w:szCs w:val="28"/>
        </w:rPr>
        <w:t>почти на 20% превыша</w:t>
      </w:r>
      <w:r w:rsidR="00930EF8">
        <w:rPr>
          <w:rFonts w:ascii="Times New Roman" w:hAnsi="Times New Roman" w:cs="Times New Roman"/>
          <w:sz w:val="28"/>
          <w:szCs w:val="28"/>
        </w:rPr>
        <w:t xml:space="preserve">ют </w:t>
      </w:r>
      <w:r w:rsidR="00523DD5" w:rsidRPr="00523DD5">
        <w:rPr>
          <w:rFonts w:ascii="Times New Roman" w:hAnsi="Times New Roman" w:cs="Times New Roman"/>
          <w:sz w:val="28"/>
          <w:szCs w:val="28"/>
        </w:rPr>
        <w:t>показател</w:t>
      </w:r>
      <w:r w:rsidR="00930EF8">
        <w:rPr>
          <w:rFonts w:ascii="Times New Roman" w:hAnsi="Times New Roman" w:cs="Times New Roman"/>
          <w:sz w:val="28"/>
          <w:szCs w:val="28"/>
        </w:rPr>
        <w:t>и</w:t>
      </w:r>
      <w:r w:rsidR="00523DD5" w:rsidRPr="00523DD5">
        <w:rPr>
          <w:rFonts w:ascii="Times New Roman" w:hAnsi="Times New Roman" w:cs="Times New Roman"/>
          <w:sz w:val="28"/>
          <w:szCs w:val="28"/>
        </w:rPr>
        <w:t xml:space="preserve"> предыдущего года</w:t>
      </w:r>
      <w:r w:rsidR="00930EF8">
        <w:rPr>
          <w:rFonts w:ascii="Times New Roman" w:hAnsi="Times New Roman" w:cs="Times New Roman"/>
          <w:sz w:val="28"/>
          <w:szCs w:val="28"/>
        </w:rPr>
        <w:t>.</w:t>
      </w:r>
      <w:r w:rsidR="00D01AB5">
        <w:rPr>
          <w:rFonts w:ascii="Times New Roman" w:hAnsi="Times New Roman" w:cs="Times New Roman"/>
          <w:sz w:val="28"/>
          <w:szCs w:val="28"/>
        </w:rPr>
        <w:t xml:space="preserve"> С каждым годом численность обучающихся увеличивается, следовательно и увеличивается объем денежных средств, который изменился почти в 2 раза</w:t>
      </w:r>
      <w:r w:rsidR="008D402C">
        <w:rPr>
          <w:rFonts w:ascii="Times New Roman" w:hAnsi="Times New Roman" w:cs="Times New Roman"/>
          <w:sz w:val="28"/>
          <w:szCs w:val="28"/>
        </w:rPr>
        <w:t xml:space="preserve">. </w:t>
      </w:r>
      <w:r w:rsidR="00523DD5">
        <w:rPr>
          <w:rFonts w:ascii="Times New Roman" w:hAnsi="Times New Roman" w:cs="Times New Roman"/>
          <w:sz w:val="28"/>
          <w:szCs w:val="28"/>
        </w:rPr>
        <w:t>Такой р</w:t>
      </w:r>
      <w:r w:rsidR="00523DD5" w:rsidRPr="00523DD5">
        <w:rPr>
          <w:rFonts w:ascii="Times New Roman" w:hAnsi="Times New Roman" w:cs="Times New Roman"/>
          <w:sz w:val="28"/>
          <w:szCs w:val="28"/>
        </w:rPr>
        <w:t xml:space="preserve">ост расходов на обучение свидетельствует о важности повышения квалификации для обеспечения готовности к чрезвычайным ситуациям. </w:t>
      </w:r>
    </w:p>
    <w:p w14:paraId="757FB092" w14:textId="77777777" w:rsidR="00EA7F1A" w:rsidRDefault="00EA7F1A" w:rsidP="00BE3D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СЛАЙД 5</w:t>
      </w:r>
    </w:p>
    <w:p w14:paraId="40CEF173" w14:textId="0D73D2DE" w:rsidR="00EA7F1A" w:rsidRPr="00465792" w:rsidRDefault="00EA7F1A" w:rsidP="00182DA7">
      <w:pPr>
        <w:spacing w:after="0" w:line="360" w:lineRule="auto"/>
        <w:ind w:right="9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F1A">
        <w:rPr>
          <w:rFonts w:ascii="Times New Roman" w:hAnsi="Times New Roman" w:cs="Times New Roman"/>
          <w:sz w:val="28"/>
          <w:szCs w:val="28"/>
        </w:rPr>
        <w:t>Однако для комплексной оценки эффективности вложений необходимо проанализировать, как эти процессы отразились на состоянии кадрового потенциала организации. В связи с этим следующим этапом исследования стал анализ динамики изменения частных и интегрального показателей</w:t>
      </w:r>
      <w:r w:rsidR="00182DA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EA7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A7F1A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EA7F1A">
        <w:rPr>
          <w:rFonts w:ascii="Times New Roman" w:hAnsi="Times New Roman" w:cs="Times New Roman"/>
          <w:sz w:val="28"/>
          <w:szCs w:val="28"/>
        </w:rPr>
        <w:t xml:space="preserve">2024 гг. </w:t>
      </w:r>
    </w:p>
    <w:p w14:paraId="5E118D7C" w14:textId="743E8679" w:rsidR="00EA7F1A" w:rsidRPr="00250E66" w:rsidRDefault="00EA7F1A" w:rsidP="00EA7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E66">
        <w:rPr>
          <w:rFonts w:ascii="Times New Roman" w:hAnsi="Times New Roman" w:cs="Times New Roman"/>
          <w:sz w:val="28"/>
          <w:szCs w:val="28"/>
        </w:rPr>
        <w:t>В ходе анализа было установлено, что уровень развития кадрового потенциала в КГКУ «ЦОД» оста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50E66">
        <w:rPr>
          <w:rFonts w:ascii="Times New Roman" w:hAnsi="Times New Roman" w:cs="Times New Roman"/>
          <w:sz w:val="28"/>
          <w:szCs w:val="28"/>
        </w:rPr>
        <w:t>тся низким — интегральный показатель составляет всего 0,2. Тем не менее за последние годы ситуация улучшилась значение выросло на 0,03, что говорит о положительной динамике.</w:t>
      </w:r>
    </w:p>
    <w:p w14:paraId="750C5758" w14:textId="694C5AF2" w:rsidR="00EA7F1A" w:rsidRPr="00182DA7" w:rsidRDefault="00EA7F1A" w:rsidP="00182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1C8">
        <w:rPr>
          <w:rFonts w:ascii="Times New Roman" w:hAnsi="Times New Roman" w:cs="Times New Roman"/>
          <w:sz w:val="28"/>
          <w:szCs w:val="28"/>
        </w:rPr>
        <w:t>Рост</w:t>
      </w:r>
      <w:r w:rsidRPr="00250E66">
        <w:rPr>
          <w:rFonts w:ascii="Times New Roman" w:hAnsi="Times New Roman" w:cs="Times New Roman"/>
          <w:sz w:val="28"/>
          <w:szCs w:val="28"/>
        </w:rPr>
        <w:t xml:space="preserve"> показателя связан с двумя основными факторами: повысилась стабильность коллектива (снизилась текучесть кадров) и вырос уровень квалификации сотрудников. </w:t>
      </w:r>
    </w:p>
    <w:p w14:paraId="0C2A2756" w14:textId="77777777" w:rsidR="00134571" w:rsidRDefault="00134571" w:rsidP="00523DD5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14:paraId="3C3BF6AC" w14:textId="2F6D38D6" w:rsidR="008C2248" w:rsidRDefault="008C2248" w:rsidP="00523DD5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lastRenderedPageBreak/>
        <w:t xml:space="preserve">СЛАЙД </w:t>
      </w:r>
      <w:r w:rsidR="00EA7F1A" w:rsidRPr="00BE3DDE">
        <w:rPr>
          <w:rFonts w:ascii="Times New Roman" w:hAnsi="Times New Roman" w:cs="Times New Roman"/>
          <w:sz w:val="28"/>
          <w:szCs w:val="28"/>
        </w:rPr>
        <w:t>6</w:t>
      </w:r>
    </w:p>
    <w:p w14:paraId="300C9EA2" w14:textId="6C39D911" w:rsidR="00AE3921" w:rsidRPr="00D815DB" w:rsidRDefault="00356DAF" w:rsidP="00356D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не только квалификация, но и общая динамика движения персонала, которая позволила выявить показатели текучести и прием новых сотрудников.</w:t>
      </w:r>
      <w:r w:rsidR="00F401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0DB53" w14:textId="7304BF51" w:rsidR="00F401C8" w:rsidRPr="00F401C8" w:rsidRDefault="008C2248" w:rsidP="007F1D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535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приведенной таблице, видно, что </w:t>
      </w:r>
      <w:r w:rsidRPr="00491535">
        <w:rPr>
          <w:rFonts w:ascii="Times New Roman" w:hAnsi="Times New Roman" w:cs="Times New Roman"/>
          <w:sz w:val="28"/>
          <w:szCs w:val="28"/>
        </w:rPr>
        <w:t xml:space="preserve">количество увольнений </w:t>
      </w:r>
      <w:r w:rsidRPr="00491535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F401C8">
        <w:rPr>
          <w:rFonts w:ascii="Times New Roman" w:hAnsi="Times New Roman" w:cs="Times New Roman"/>
          <w:bCs/>
          <w:sz w:val="28"/>
          <w:szCs w:val="28"/>
        </w:rPr>
        <w:t>организации</w:t>
      </w:r>
      <w:r w:rsidRPr="00491535">
        <w:rPr>
          <w:rFonts w:ascii="Times New Roman" w:hAnsi="Times New Roman" w:cs="Times New Roman"/>
          <w:sz w:val="28"/>
          <w:szCs w:val="28"/>
        </w:rPr>
        <w:t xml:space="preserve"> </w:t>
      </w:r>
      <w:r w:rsidRPr="00491535">
        <w:rPr>
          <w:rFonts w:ascii="Times New Roman" w:eastAsia="Times New Roman" w:hAnsi="Times New Roman" w:cs="Times New Roman"/>
          <w:bCs/>
          <w:sz w:val="28"/>
          <w:szCs w:val="28"/>
        </w:rPr>
        <w:t xml:space="preserve">в анализируемом периоде </w:t>
      </w:r>
      <w:r w:rsidRPr="00491535">
        <w:rPr>
          <w:rFonts w:ascii="Times New Roman" w:hAnsi="Times New Roman" w:cs="Times New Roman"/>
          <w:sz w:val="28"/>
          <w:szCs w:val="28"/>
        </w:rPr>
        <w:t xml:space="preserve">демонстрирует волатильность и значительный рост. Наибольшее число уволенных зафиксировано в 2022 году </w:t>
      </w:r>
      <w:r w:rsidR="00F401C8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491535">
        <w:rPr>
          <w:rFonts w:ascii="Times New Roman" w:hAnsi="Times New Roman" w:cs="Times New Roman"/>
          <w:sz w:val="28"/>
          <w:szCs w:val="28"/>
        </w:rPr>
        <w:t>108 случаев,</w:t>
      </w:r>
      <w:r w:rsidR="008753EB">
        <w:rPr>
          <w:rFonts w:ascii="Times New Roman" w:hAnsi="Times New Roman" w:cs="Times New Roman"/>
          <w:sz w:val="28"/>
          <w:szCs w:val="28"/>
        </w:rPr>
        <w:t xml:space="preserve"> однако </w:t>
      </w:r>
      <w:r w:rsidR="008753EB" w:rsidRPr="00491535">
        <w:rPr>
          <w:rFonts w:ascii="Times New Roman" w:hAnsi="Times New Roman" w:cs="Times New Roman"/>
          <w:sz w:val="28"/>
          <w:szCs w:val="28"/>
        </w:rPr>
        <w:t>общ</w:t>
      </w:r>
      <w:r w:rsidR="008753EB">
        <w:rPr>
          <w:rFonts w:ascii="Times New Roman" w:hAnsi="Times New Roman" w:cs="Times New Roman"/>
          <w:sz w:val="28"/>
          <w:szCs w:val="28"/>
        </w:rPr>
        <w:t xml:space="preserve">ая </w:t>
      </w:r>
      <w:r w:rsidR="008753EB" w:rsidRPr="00491535">
        <w:rPr>
          <w:rFonts w:ascii="Times New Roman" w:hAnsi="Times New Roman" w:cs="Times New Roman"/>
          <w:sz w:val="28"/>
          <w:szCs w:val="28"/>
        </w:rPr>
        <w:t>тенденция последних двух лет показывает умеренное сокращение количества увольнений</w:t>
      </w:r>
      <w:r w:rsidR="008753E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F31E16" w14:textId="77777777" w:rsidR="008753EB" w:rsidRDefault="007F1D84" w:rsidP="008753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данные по численности поступивших сотрудников</w:t>
      </w:r>
      <w:r w:rsidR="005715FF">
        <w:rPr>
          <w:rFonts w:ascii="Times New Roman" w:hAnsi="Times New Roman" w:cs="Times New Roman"/>
          <w:sz w:val="28"/>
          <w:szCs w:val="28"/>
        </w:rPr>
        <w:t>, с</w:t>
      </w:r>
      <w:r w:rsidR="005715FF" w:rsidRPr="005715FF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5FF">
        <w:rPr>
          <w:rFonts w:ascii="Times New Roman" w:hAnsi="Times New Roman" w:cs="Times New Roman"/>
          <w:sz w:val="28"/>
          <w:szCs w:val="28"/>
        </w:rPr>
        <w:t>мы наблюдаем</w:t>
      </w:r>
      <w:r w:rsidR="005715FF" w:rsidRPr="005715FF">
        <w:rPr>
          <w:rFonts w:ascii="Times New Roman" w:hAnsi="Times New Roman" w:cs="Times New Roman"/>
          <w:sz w:val="28"/>
          <w:szCs w:val="28"/>
        </w:rPr>
        <w:t xml:space="preserve"> устойчивый рост числа принимаемых сотрудников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715FF" w:rsidRPr="005715FF">
        <w:rPr>
          <w:rFonts w:ascii="Times New Roman" w:hAnsi="Times New Roman" w:cs="Times New Roman"/>
          <w:sz w:val="28"/>
          <w:szCs w:val="28"/>
        </w:rPr>
        <w:t>что свидетельствует о расширении организации.</w:t>
      </w:r>
      <w:r w:rsidR="008753EB" w:rsidRPr="008753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C80765" w14:textId="37A10510" w:rsidR="008C2248" w:rsidRPr="005715FF" w:rsidRDefault="008753EB" w:rsidP="00BE6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проведенного анализа следует отметить, что несмотря на увеличение численности обучающихся с каждым годом, также происходит увеличение текучести кадров</w:t>
      </w:r>
      <w:r w:rsidR="00BE6FBB">
        <w:rPr>
          <w:rFonts w:ascii="Times New Roman" w:hAnsi="Times New Roman" w:cs="Times New Roman"/>
          <w:sz w:val="28"/>
          <w:szCs w:val="28"/>
        </w:rPr>
        <w:t xml:space="preserve">, на которую влияет множество факторов, такие как: </w:t>
      </w:r>
      <w:r w:rsidRPr="002504DA">
        <w:rPr>
          <w:rFonts w:ascii="Times New Roman" w:hAnsi="Times New Roman" w:cs="Times New Roman"/>
          <w:sz w:val="28"/>
          <w:szCs w:val="28"/>
        </w:rPr>
        <w:t>высокая рабочая нагрузка, ненормированный график</w:t>
      </w:r>
      <w:r w:rsidR="00BE6FBB">
        <w:rPr>
          <w:rFonts w:ascii="Times New Roman" w:hAnsi="Times New Roman" w:cs="Times New Roman"/>
          <w:sz w:val="28"/>
          <w:szCs w:val="28"/>
        </w:rPr>
        <w:t xml:space="preserve">, </w:t>
      </w:r>
      <w:r w:rsidRPr="002504D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удобство в</w:t>
      </w:r>
      <w:r w:rsidRPr="002504DA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BE6FBB">
        <w:rPr>
          <w:rFonts w:ascii="Times New Roman" w:hAnsi="Times New Roman" w:cs="Times New Roman"/>
          <w:sz w:val="28"/>
          <w:szCs w:val="28"/>
        </w:rPr>
        <w:t xml:space="preserve">, </w:t>
      </w:r>
      <w:r w:rsidRPr="002504DA">
        <w:rPr>
          <w:rFonts w:ascii="Times New Roman" w:hAnsi="Times New Roman" w:cs="Times New Roman"/>
          <w:sz w:val="28"/>
          <w:szCs w:val="28"/>
        </w:rPr>
        <w:t>недостаточный уровень оплаты труда относительно рынка, отсутствие достойного пакета льгот</w:t>
      </w:r>
      <w:r w:rsidR="00BE6FBB">
        <w:rPr>
          <w:rFonts w:ascii="Times New Roman" w:hAnsi="Times New Roman" w:cs="Times New Roman"/>
          <w:sz w:val="28"/>
          <w:szCs w:val="28"/>
        </w:rPr>
        <w:t xml:space="preserve">, </w:t>
      </w:r>
      <w:r w:rsidRPr="002504DA">
        <w:rPr>
          <w:rFonts w:ascii="Times New Roman" w:hAnsi="Times New Roman" w:cs="Times New Roman"/>
          <w:sz w:val="28"/>
          <w:szCs w:val="28"/>
        </w:rPr>
        <w:t>ограниченные возможности для карьерного роста</w:t>
      </w:r>
      <w:r w:rsidR="00BE6F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проблема взаимодействия внутри коллектива, </w:t>
      </w:r>
      <w:r w:rsidRPr="002504DA">
        <w:rPr>
          <w:rFonts w:ascii="Times New Roman" w:hAnsi="Times New Roman" w:cs="Times New Roman"/>
          <w:sz w:val="28"/>
          <w:szCs w:val="28"/>
        </w:rPr>
        <w:t>а также несоответствие ожиданий кандидатов реальным условиям работы.</w:t>
      </w:r>
    </w:p>
    <w:p w14:paraId="62D9D7A9" w14:textId="223BF4DA" w:rsidR="005E0FDF" w:rsidRPr="00491535" w:rsidRDefault="007F1D84" w:rsidP="007F1D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84">
        <w:rPr>
          <w:rFonts w:ascii="Times New Roman" w:hAnsi="Times New Roman" w:cs="Times New Roman"/>
          <w:sz w:val="28"/>
          <w:szCs w:val="28"/>
        </w:rPr>
        <w:t>Таким образом, имея данные о количестве уволенных и принятых сотрудников за анализируемый период, можно перейти к расч</w:t>
      </w:r>
      <w:r w:rsidR="002D1030">
        <w:rPr>
          <w:rFonts w:ascii="Times New Roman" w:hAnsi="Times New Roman" w:cs="Times New Roman"/>
          <w:sz w:val="28"/>
          <w:szCs w:val="28"/>
        </w:rPr>
        <w:t>е</w:t>
      </w:r>
      <w:r w:rsidRPr="007F1D84">
        <w:rPr>
          <w:rFonts w:ascii="Times New Roman" w:hAnsi="Times New Roman" w:cs="Times New Roman"/>
          <w:sz w:val="28"/>
          <w:szCs w:val="28"/>
        </w:rPr>
        <w:t>ту обобщающих показателей, характеризующих интенсивность движения персонала</w:t>
      </w:r>
      <w:r w:rsidR="007D479B">
        <w:rPr>
          <w:rFonts w:ascii="Times New Roman" w:hAnsi="Times New Roman" w:cs="Times New Roman"/>
          <w:sz w:val="28"/>
          <w:szCs w:val="28"/>
        </w:rPr>
        <w:t>, таких как коэффициент текучести кадров и коэффициент замещения</w:t>
      </w:r>
      <w:r w:rsidRPr="007F1D84">
        <w:rPr>
          <w:rFonts w:ascii="Times New Roman" w:hAnsi="Times New Roman" w:cs="Times New Roman"/>
          <w:sz w:val="28"/>
          <w:szCs w:val="28"/>
        </w:rPr>
        <w:t>.</w:t>
      </w:r>
    </w:p>
    <w:p w14:paraId="582DCD19" w14:textId="06E4C431" w:rsidR="008C2248" w:rsidRDefault="007D479B" w:rsidP="005E0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</w:t>
      </w:r>
      <w:r w:rsidR="007F1D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сделать вывод, что</w:t>
      </w:r>
      <w:r w:rsidR="007F1D84">
        <w:rPr>
          <w:rFonts w:ascii="Times New Roman" w:hAnsi="Times New Roman" w:cs="Times New Roman"/>
          <w:sz w:val="28"/>
          <w:szCs w:val="28"/>
        </w:rPr>
        <w:t xml:space="preserve"> к</w:t>
      </w:r>
      <w:r w:rsidR="008C2248" w:rsidRPr="008C2248">
        <w:rPr>
          <w:rFonts w:ascii="Times New Roman" w:hAnsi="Times New Roman" w:cs="Times New Roman"/>
          <w:sz w:val="28"/>
          <w:szCs w:val="28"/>
        </w:rPr>
        <w:t>оэффициент текучести кадров в</w:t>
      </w:r>
      <w:r w:rsidR="007F1D84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8C2248" w:rsidRPr="008C2248">
        <w:rPr>
          <w:rFonts w:ascii="Times New Roman" w:hAnsi="Times New Roman" w:cs="Times New Roman"/>
          <w:sz w:val="28"/>
          <w:szCs w:val="28"/>
        </w:rPr>
        <w:t>в</w:t>
      </w:r>
      <w:r w:rsidR="002D1030">
        <w:rPr>
          <w:rFonts w:ascii="Times New Roman" w:hAnsi="Times New Roman" w:cs="Times New Roman"/>
          <w:sz w:val="28"/>
          <w:szCs w:val="28"/>
        </w:rPr>
        <w:t xml:space="preserve"> анализируемом периоде с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 2022</w:t>
      </w:r>
      <w:r w:rsidR="002D1030">
        <w:rPr>
          <w:rFonts w:ascii="Times New Roman" w:hAnsi="Times New Roman" w:cs="Times New Roman"/>
          <w:sz w:val="28"/>
          <w:szCs w:val="28"/>
        </w:rPr>
        <w:t xml:space="preserve"> по </w:t>
      </w:r>
      <w:r w:rsidR="008C2248" w:rsidRPr="008C2248">
        <w:rPr>
          <w:rFonts w:ascii="Times New Roman" w:hAnsi="Times New Roman" w:cs="Times New Roman"/>
          <w:sz w:val="28"/>
          <w:szCs w:val="28"/>
        </w:rPr>
        <w:t>2024</w:t>
      </w:r>
      <w:r w:rsidR="002D1030">
        <w:rPr>
          <w:rFonts w:ascii="Times New Roman" w:hAnsi="Times New Roman" w:cs="Times New Roman"/>
          <w:sz w:val="28"/>
          <w:szCs w:val="28"/>
        </w:rPr>
        <w:t xml:space="preserve"> год.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 показывает умеренную нестабильность: пик </w:t>
      </w:r>
      <w:r>
        <w:rPr>
          <w:rFonts w:ascii="Times New Roman" w:hAnsi="Times New Roman" w:cs="Times New Roman"/>
          <w:sz w:val="28"/>
          <w:szCs w:val="28"/>
        </w:rPr>
        <w:t xml:space="preserve">приходится на </w:t>
      </w:r>
      <w:r w:rsidR="008C2248" w:rsidRPr="008C2248">
        <w:rPr>
          <w:rFonts w:ascii="Times New Roman" w:hAnsi="Times New Roman" w:cs="Times New Roman"/>
          <w:sz w:val="28"/>
          <w:szCs w:val="28"/>
        </w:rPr>
        <w:t>2022 год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 </w:t>
      </w:r>
      <w:r w:rsidR="007F1D84">
        <w:rPr>
          <w:rFonts w:ascii="Times New Roman" w:hAnsi="Times New Roman" w:cs="Times New Roman"/>
          <w:sz w:val="28"/>
          <w:szCs w:val="28"/>
        </w:rPr>
        <w:t xml:space="preserve">составляет около </w:t>
      </w:r>
      <w:r w:rsidR="008C2248" w:rsidRPr="008C2248">
        <w:rPr>
          <w:rFonts w:ascii="Times New Roman" w:hAnsi="Times New Roman" w:cs="Times New Roman"/>
          <w:sz w:val="28"/>
          <w:szCs w:val="28"/>
        </w:rPr>
        <w:t>14%, затем сниж</w:t>
      </w:r>
      <w:r w:rsidR="002D1030">
        <w:rPr>
          <w:rFonts w:ascii="Times New Roman" w:hAnsi="Times New Roman" w:cs="Times New Roman"/>
          <w:sz w:val="28"/>
          <w:szCs w:val="28"/>
        </w:rPr>
        <w:t>ается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 до 9</w:t>
      </w:r>
      <w:r w:rsidR="002D1030">
        <w:rPr>
          <w:rFonts w:ascii="Times New Roman" w:hAnsi="Times New Roman" w:cs="Times New Roman"/>
          <w:sz w:val="28"/>
          <w:szCs w:val="28"/>
        </w:rPr>
        <w:t>%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. </w:t>
      </w:r>
      <w:r w:rsidR="002D1030">
        <w:rPr>
          <w:rFonts w:ascii="Times New Roman" w:hAnsi="Times New Roman" w:cs="Times New Roman"/>
          <w:sz w:val="28"/>
          <w:szCs w:val="28"/>
        </w:rPr>
        <w:t>За весь период</w:t>
      </w:r>
      <w:r w:rsidR="002D1030" w:rsidRPr="008C2248">
        <w:rPr>
          <w:rFonts w:ascii="Times New Roman" w:hAnsi="Times New Roman" w:cs="Times New Roman"/>
          <w:sz w:val="28"/>
          <w:szCs w:val="28"/>
        </w:rPr>
        <w:t xml:space="preserve"> </w:t>
      </w:r>
      <w:r w:rsidR="002D1030">
        <w:rPr>
          <w:rFonts w:ascii="Times New Roman" w:hAnsi="Times New Roman" w:cs="Times New Roman"/>
          <w:sz w:val="28"/>
          <w:szCs w:val="28"/>
        </w:rPr>
        <w:t>к</w:t>
      </w:r>
      <w:r w:rsidR="008C2248" w:rsidRPr="008C2248">
        <w:rPr>
          <w:rFonts w:ascii="Times New Roman" w:hAnsi="Times New Roman" w:cs="Times New Roman"/>
          <w:sz w:val="28"/>
          <w:szCs w:val="28"/>
        </w:rPr>
        <w:t>оэффициент замещения персонала стабильно раст</w:t>
      </w:r>
      <w:r w:rsidR="005E0FDF">
        <w:rPr>
          <w:rFonts w:ascii="Times New Roman" w:hAnsi="Times New Roman" w:cs="Times New Roman"/>
          <w:sz w:val="28"/>
          <w:szCs w:val="28"/>
        </w:rPr>
        <w:t>е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т </w:t>
      </w:r>
      <w:r w:rsidR="002D1030">
        <w:rPr>
          <w:rFonts w:ascii="Times New Roman" w:hAnsi="Times New Roman" w:cs="Times New Roman"/>
          <w:sz w:val="28"/>
          <w:szCs w:val="28"/>
        </w:rPr>
        <w:t xml:space="preserve">до </w:t>
      </w:r>
      <w:r w:rsidR="008C2248" w:rsidRPr="008C2248">
        <w:rPr>
          <w:rFonts w:ascii="Times New Roman" w:hAnsi="Times New Roman" w:cs="Times New Roman"/>
          <w:sz w:val="28"/>
          <w:szCs w:val="28"/>
        </w:rPr>
        <w:t xml:space="preserve">64%, что говорит о способности организации </w:t>
      </w:r>
      <w:r w:rsidR="008C2248" w:rsidRPr="008C2248">
        <w:rPr>
          <w:rFonts w:ascii="Times New Roman" w:hAnsi="Times New Roman" w:cs="Times New Roman"/>
          <w:sz w:val="28"/>
          <w:szCs w:val="28"/>
        </w:rPr>
        <w:lastRenderedPageBreak/>
        <w:t>эффективно восполнять кадровые потери и поддерживать стабильность коллектива.</w:t>
      </w:r>
    </w:p>
    <w:p w14:paraId="663E8F00" w14:textId="3BDB4C0C" w:rsidR="002D1030" w:rsidRDefault="005715FF" w:rsidP="00BE3D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2D1030" w:rsidRPr="00BE3DDE">
        <w:rPr>
          <w:rFonts w:ascii="Times New Roman" w:hAnsi="Times New Roman" w:cs="Times New Roman"/>
          <w:sz w:val="28"/>
          <w:szCs w:val="28"/>
        </w:rPr>
        <w:t>7</w:t>
      </w:r>
    </w:p>
    <w:p w14:paraId="6A42D6F9" w14:textId="06B854E4" w:rsidR="00B04214" w:rsidRDefault="002D1030" w:rsidP="002D10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F33">
        <w:rPr>
          <w:rFonts w:ascii="Times New Roman" w:hAnsi="Times New Roman" w:cs="Times New Roman"/>
          <w:sz w:val="28"/>
          <w:szCs w:val="28"/>
        </w:rPr>
        <w:t xml:space="preserve">В КГКУ «ЦОД» </w:t>
      </w:r>
      <w:r w:rsidR="005D3E3F">
        <w:rPr>
          <w:rFonts w:ascii="Times New Roman" w:hAnsi="Times New Roman" w:cs="Times New Roman"/>
          <w:sz w:val="28"/>
          <w:szCs w:val="28"/>
        </w:rPr>
        <w:t>имеет</w:t>
      </w:r>
      <w:r w:rsidR="007D479B">
        <w:rPr>
          <w:rFonts w:ascii="Times New Roman" w:hAnsi="Times New Roman" w:cs="Times New Roman"/>
          <w:sz w:val="28"/>
          <w:szCs w:val="28"/>
        </w:rPr>
        <w:t>ся</w:t>
      </w:r>
      <w:r w:rsidR="005D3E3F">
        <w:rPr>
          <w:rFonts w:ascii="Times New Roman" w:hAnsi="Times New Roman" w:cs="Times New Roman"/>
          <w:sz w:val="28"/>
          <w:szCs w:val="28"/>
        </w:rPr>
        <w:t xml:space="preserve"> свой алгоритм программ, в которые включается </w:t>
      </w:r>
      <w:r w:rsidRPr="00AA4F33">
        <w:rPr>
          <w:rFonts w:ascii="Times New Roman" w:hAnsi="Times New Roman" w:cs="Times New Roman"/>
          <w:sz w:val="28"/>
          <w:szCs w:val="28"/>
        </w:rPr>
        <w:t xml:space="preserve">комплекс мероприятий по подготовке и развитию персонала для действий в чрезвычайных ситуациях, включая внешнюю (кадетские классы МЧС, кружки) и внутреннюю (семинары, практикумы) подготовку. </w:t>
      </w:r>
      <w:r w:rsidR="00B04214" w:rsidRPr="00AA4F33">
        <w:rPr>
          <w:rFonts w:ascii="Times New Roman" w:hAnsi="Times New Roman" w:cs="Times New Roman"/>
          <w:sz w:val="28"/>
          <w:szCs w:val="28"/>
        </w:rPr>
        <w:t>Учреждение активно участвует в повышении безопасности региона, взаимодейству</w:t>
      </w:r>
      <w:r w:rsidR="00B04214">
        <w:rPr>
          <w:rFonts w:ascii="Times New Roman" w:hAnsi="Times New Roman" w:cs="Times New Roman"/>
          <w:sz w:val="28"/>
          <w:szCs w:val="28"/>
        </w:rPr>
        <w:t>я</w:t>
      </w:r>
      <w:r w:rsidR="00B04214" w:rsidRPr="00AA4F33">
        <w:rPr>
          <w:rFonts w:ascii="Times New Roman" w:hAnsi="Times New Roman" w:cs="Times New Roman"/>
          <w:sz w:val="28"/>
          <w:szCs w:val="28"/>
        </w:rPr>
        <w:t xml:space="preserve"> с</w:t>
      </w:r>
      <w:r w:rsidR="00B04214">
        <w:rPr>
          <w:rFonts w:ascii="Times New Roman" w:hAnsi="Times New Roman" w:cs="Times New Roman"/>
          <w:sz w:val="28"/>
          <w:szCs w:val="28"/>
        </w:rPr>
        <w:t>о</w:t>
      </w:r>
      <w:r w:rsidR="00B04214" w:rsidRPr="00AA4F33">
        <w:rPr>
          <w:rFonts w:ascii="Times New Roman" w:hAnsi="Times New Roman" w:cs="Times New Roman"/>
          <w:sz w:val="28"/>
          <w:szCs w:val="28"/>
        </w:rPr>
        <w:t xml:space="preserve"> В</w:t>
      </w:r>
      <w:r w:rsidR="00B04214">
        <w:rPr>
          <w:rFonts w:ascii="Times New Roman" w:hAnsi="Times New Roman" w:cs="Times New Roman"/>
          <w:sz w:val="28"/>
          <w:szCs w:val="28"/>
        </w:rPr>
        <w:t>сероссийским добровольческим пожарным обществом (ВДПО)</w:t>
      </w:r>
      <w:r w:rsidR="00BE6FBB">
        <w:rPr>
          <w:rFonts w:ascii="Times New Roman" w:hAnsi="Times New Roman" w:cs="Times New Roman"/>
          <w:sz w:val="28"/>
          <w:szCs w:val="28"/>
        </w:rPr>
        <w:t>.</w:t>
      </w:r>
    </w:p>
    <w:p w14:paraId="133D6151" w14:textId="30AB784C" w:rsidR="005D3E3F" w:rsidRDefault="005D3E3F" w:rsidP="005D3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систему управления персоналом нами также выявлено, что нет какого</w:t>
      </w:r>
      <w:r w:rsidR="00200952">
        <w:rPr>
          <w:rFonts w:ascii="Times New Roman" w:hAnsi="Times New Roman" w:cs="Times New Roman"/>
          <w:sz w:val="28"/>
          <w:szCs w:val="28"/>
        </w:rPr>
        <w:t>-то</w:t>
      </w:r>
      <w:r>
        <w:rPr>
          <w:rFonts w:ascii="Times New Roman" w:hAnsi="Times New Roman" w:cs="Times New Roman"/>
          <w:sz w:val="28"/>
          <w:szCs w:val="28"/>
        </w:rPr>
        <w:t xml:space="preserve"> четкого алгоритма разработки программ по управлению кадровым потенциалом. Поэтому мы предлагаем структурировать систему управления персоналом определенным четырехэтапным алгоритмом действий: </w:t>
      </w:r>
      <w:r w:rsidRPr="00AA4F33">
        <w:rPr>
          <w:rFonts w:ascii="Times New Roman" w:hAnsi="Times New Roman" w:cs="Times New Roman"/>
          <w:sz w:val="28"/>
          <w:szCs w:val="28"/>
        </w:rPr>
        <w:t>аудит кадрового потенциала, стратегическое целеполагание, разработка программы мероприятий и контроль эффективности. Это позволит перейти от реактивного к проактивному управлению кадрами.</w:t>
      </w:r>
    </w:p>
    <w:p w14:paraId="3D32CAF5" w14:textId="511638D8" w:rsidR="003F7274" w:rsidRDefault="00134571" w:rsidP="005D3E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СЛАЙД 8</w:t>
      </w:r>
    </w:p>
    <w:p w14:paraId="19B88936" w14:textId="33F65DB8" w:rsidR="0051253D" w:rsidRDefault="009F0969" w:rsidP="007256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969">
        <w:rPr>
          <w:rFonts w:ascii="Times New Roman" w:hAnsi="Times New Roman" w:cs="Times New Roman"/>
          <w:sz w:val="28"/>
          <w:szCs w:val="28"/>
        </w:rPr>
        <w:t xml:space="preserve">В рамках этого алгоритма управление кадровыми ресурсами </w:t>
      </w:r>
      <w:r>
        <w:rPr>
          <w:rFonts w:ascii="Times New Roman" w:hAnsi="Times New Roman" w:cs="Times New Roman"/>
          <w:sz w:val="28"/>
          <w:szCs w:val="28"/>
        </w:rPr>
        <w:t xml:space="preserve">третий этап </w:t>
      </w:r>
      <w:r w:rsidR="0051253D">
        <w:rPr>
          <w:rFonts w:ascii="Times New Roman" w:hAnsi="Times New Roman" w:cs="Times New Roman"/>
          <w:sz w:val="28"/>
          <w:szCs w:val="28"/>
        </w:rPr>
        <w:t xml:space="preserve">можно разделить на </w:t>
      </w:r>
      <w:r w:rsidR="00A13064">
        <w:rPr>
          <w:rFonts w:ascii="Times New Roman" w:hAnsi="Times New Roman" w:cs="Times New Roman"/>
          <w:sz w:val="28"/>
          <w:szCs w:val="28"/>
        </w:rPr>
        <w:t>4</w:t>
      </w:r>
      <w:r w:rsidR="0051253D">
        <w:rPr>
          <w:rFonts w:ascii="Times New Roman" w:hAnsi="Times New Roman" w:cs="Times New Roman"/>
          <w:sz w:val="28"/>
          <w:szCs w:val="28"/>
        </w:rPr>
        <w:t xml:space="preserve"> укрепленных блока:</w:t>
      </w:r>
    </w:p>
    <w:p w14:paraId="556596D9" w14:textId="48E0506D" w:rsidR="0051253D" w:rsidRPr="00BE3DDE" w:rsidRDefault="0051253D" w:rsidP="007256C5">
      <w:pPr>
        <w:pStyle w:val="a4"/>
        <w:numPr>
          <w:ilvl w:val="0"/>
          <w:numId w:val="1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Связан не посредственно </w:t>
      </w:r>
      <w:r w:rsidR="007256C5">
        <w:rPr>
          <w:rFonts w:ascii="Times New Roman" w:hAnsi="Times New Roman" w:cs="Times New Roman"/>
          <w:sz w:val="28"/>
          <w:szCs w:val="28"/>
        </w:rPr>
        <w:t xml:space="preserve">с </w:t>
      </w:r>
      <w:r w:rsidR="00C5075A">
        <w:rPr>
          <w:rFonts w:ascii="Times New Roman" w:hAnsi="Times New Roman" w:cs="Times New Roman"/>
          <w:sz w:val="28"/>
          <w:szCs w:val="28"/>
        </w:rPr>
        <w:t>обучением</w:t>
      </w:r>
      <w:r w:rsidR="00A13064">
        <w:rPr>
          <w:rFonts w:ascii="Times New Roman" w:hAnsi="Times New Roman" w:cs="Times New Roman"/>
          <w:sz w:val="28"/>
          <w:szCs w:val="28"/>
        </w:rPr>
        <w:t xml:space="preserve"> и направлен на развитие знаний, навыков и компетенций сотрудников.</w:t>
      </w:r>
      <w:r w:rsidR="008472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A2BE0D" w14:textId="4B459E8C" w:rsidR="0051253D" w:rsidRPr="00BE3DDE" w:rsidRDefault="0051253D" w:rsidP="007256C5">
      <w:pPr>
        <w:pStyle w:val="a4"/>
        <w:numPr>
          <w:ilvl w:val="0"/>
          <w:numId w:val="1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Система мотивации, которая способствует карьерному росту</w:t>
      </w:r>
      <w:r w:rsidR="00A13064" w:rsidRPr="00BE3DDE">
        <w:rPr>
          <w:rFonts w:ascii="Times New Roman" w:hAnsi="Times New Roman" w:cs="Times New Roman"/>
          <w:sz w:val="28"/>
          <w:szCs w:val="28"/>
        </w:rPr>
        <w:t xml:space="preserve"> и направлена на повышение вовлеченности, лояльности и эффективности персонала.</w:t>
      </w:r>
      <w:r w:rsidR="00C5075A" w:rsidRPr="00BE3D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8EDD89" w14:textId="607A5131" w:rsidR="007256C5" w:rsidRPr="00BE3DDE" w:rsidRDefault="00C5075A" w:rsidP="007256C5">
      <w:pPr>
        <w:pStyle w:val="a4"/>
        <w:numPr>
          <w:ilvl w:val="0"/>
          <w:numId w:val="1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Кадровое обеспечение необходим для лучшего обеспечения преемственности и снижения затрат на внешний подбор</w:t>
      </w:r>
      <w:r w:rsidR="00A13064" w:rsidRPr="00BE3DDE">
        <w:rPr>
          <w:rFonts w:ascii="Times New Roman" w:hAnsi="Times New Roman" w:cs="Times New Roman"/>
          <w:sz w:val="28"/>
          <w:szCs w:val="28"/>
        </w:rPr>
        <w:t>, а также охватывает не только подбор персонала, формирование кадрового резерва, но и создание условий для привлечения и удержания специалистов.</w:t>
      </w:r>
      <w:r w:rsidRPr="00BE3D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E7F3E9" w14:textId="4F89BEB5" w:rsidR="00BE3DDE" w:rsidRPr="00BE3DDE" w:rsidRDefault="00A13064" w:rsidP="00BE3DDE">
      <w:pPr>
        <w:pStyle w:val="a4"/>
        <w:numPr>
          <w:ilvl w:val="0"/>
          <w:numId w:val="1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3DDE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Автоматизация нужна не только для внедрения электронного документооборота, но и цифровизацию </w:t>
      </w:r>
      <w:r w:rsidR="00137226" w:rsidRPr="00BE3DDE">
        <w:rPr>
          <w:rFonts w:ascii="Times New Roman" w:hAnsi="Times New Roman" w:cs="Times New Roman"/>
          <w:sz w:val="28"/>
          <w:szCs w:val="28"/>
        </w:rPr>
        <w:t xml:space="preserve">процессов, сбор и анализ данных, а также для </w:t>
      </w:r>
      <w:r w:rsidRPr="00BE3DDE">
        <w:rPr>
          <w:rFonts w:ascii="Times New Roman" w:hAnsi="Times New Roman" w:cs="Times New Roman"/>
          <w:sz w:val="28"/>
          <w:szCs w:val="28"/>
        </w:rPr>
        <w:t>принятия управленческих решений на основе данных</w:t>
      </w:r>
      <w:r w:rsidR="00137226" w:rsidRPr="00BE3D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EAAF2A3" w14:textId="77777777" w:rsidR="00BE3DDE" w:rsidRPr="005A31BD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F61">
        <w:rPr>
          <w:rFonts w:ascii="Times New Roman" w:hAnsi="Times New Roman" w:cs="Times New Roman"/>
          <w:sz w:val="28"/>
          <w:szCs w:val="28"/>
        </w:rPr>
        <w:t>Предложенный комплекс мер по управлению персоналом требует выстраивания партн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4F61">
        <w:rPr>
          <w:rFonts w:ascii="Times New Roman" w:hAnsi="Times New Roman" w:cs="Times New Roman"/>
          <w:sz w:val="28"/>
          <w:szCs w:val="28"/>
        </w:rPr>
        <w:t>рских отношений со всеми стейкхолдерами, вовлеч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4F61">
        <w:rPr>
          <w:rFonts w:ascii="Times New Roman" w:hAnsi="Times New Roman" w:cs="Times New Roman"/>
          <w:sz w:val="28"/>
          <w:szCs w:val="28"/>
        </w:rPr>
        <w:t>нными в кадровые процессы</w:t>
      </w:r>
      <w:r>
        <w:rPr>
          <w:rFonts w:ascii="Times New Roman" w:hAnsi="Times New Roman" w:cs="Times New Roman"/>
          <w:sz w:val="28"/>
          <w:szCs w:val="28"/>
        </w:rPr>
        <w:t xml:space="preserve"> данной организации</w:t>
      </w:r>
      <w:r w:rsidRPr="004C4F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привлечения кадров в организацию, можно воспользоваться </w:t>
      </w:r>
      <w:r w:rsidRPr="00491535">
        <w:rPr>
          <w:rFonts w:ascii="Times New Roman" w:hAnsi="Times New Roman" w:cs="Times New Roman"/>
          <w:sz w:val="28"/>
          <w:szCs w:val="28"/>
        </w:rPr>
        <w:t>Национальным проектом «Кадры»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2B480E" w14:textId="77777777" w:rsidR="00BE3DDE" w:rsidRPr="005A31BD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1BD">
        <w:rPr>
          <w:rFonts w:ascii="Times New Roman" w:hAnsi="Times New Roman" w:cs="Times New Roman"/>
          <w:sz w:val="28"/>
          <w:szCs w:val="28"/>
        </w:rPr>
        <w:t xml:space="preserve">В рамках проекта реализуются федеральные инициативы: «Управление рынком труда», «Образование для рынка труда», «Активные меры содействия занятости» и «Человек труда». Эти меры помогут устранить дефицит кадров, создать систему наставничества и повысить мобильность трудовых ресурсов, что особенно важно для молодых специалистов. </w:t>
      </w:r>
    </w:p>
    <w:p w14:paraId="1A78300F" w14:textId="77777777" w:rsidR="00BE3DDE" w:rsidRPr="00491535" w:rsidRDefault="00BE3DDE" w:rsidP="00BE3DDE">
      <w:pPr>
        <w:pStyle w:val="a4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91535">
        <w:rPr>
          <w:rFonts w:ascii="Times New Roman" w:hAnsi="Times New Roman" w:cs="Times New Roman"/>
          <w:sz w:val="28"/>
          <w:szCs w:val="28"/>
        </w:rPr>
        <w:t xml:space="preserve">Для повышения кадрового потенциала можно воспользоваться не только ЦЗН, но и участием в Ярмарках вакансий, для привлечения сотрудников в свою организацию, посещать не только школьные образовательные учреждения, но и среднее профессиональные образования и высшие учебные заведения. </w:t>
      </w:r>
    </w:p>
    <w:p w14:paraId="0FD8634E" w14:textId="77777777" w:rsidR="00BE3DDE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Учувствовать в программе </w:t>
      </w:r>
      <w:r w:rsidRPr="00F75A29">
        <w:rPr>
          <w:rFonts w:ascii="Times New Roman" w:hAnsi="Times New Roman" w:cs="Times New Roman"/>
          <w:sz w:val="28"/>
          <w:szCs w:val="28"/>
        </w:rPr>
        <w:t>Целевое обучение</w:t>
      </w:r>
      <w:r>
        <w:rPr>
          <w:rFonts w:ascii="Times New Roman" w:hAnsi="Times New Roman" w:cs="Times New Roman"/>
          <w:sz w:val="28"/>
          <w:szCs w:val="28"/>
        </w:rPr>
        <w:t>, которое</w:t>
      </w:r>
      <w:r w:rsidRPr="00F75A29">
        <w:rPr>
          <w:rFonts w:ascii="Times New Roman" w:hAnsi="Times New Roman" w:cs="Times New Roman"/>
          <w:sz w:val="28"/>
          <w:szCs w:val="28"/>
        </w:rPr>
        <w:t xml:space="preserve"> обеспечивает организацию готовыми специалистами,</w:t>
      </w:r>
      <w:r>
        <w:rPr>
          <w:rFonts w:ascii="Times New Roman" w:hAnsi="Times New Roman" w:cs="Times New Roman"/>
          <w:sz w:val="28"/>
          <w:szCs w:val="28"/>
        </w:rPr>
        <w:t xml:space="preserve"> которые знакомы со спецификой,</w:t>
      </w:r>
      <w:r w:rsidRPr="00F75A29">
        <w:rPr>
          <w:rFonts w:ascii="Times New Roman" w:hAnsi="Times New Roman" w:cs="Times New Roman"/>
          <w:sz w:val="28"/>
          <w:szCs w:val="28"/>
        </w:rPr>
        <w:t xml:space="preserve"> что снижает затраты на адаптацию и ускоряет выход на полную продуктивность. </w:t>
      </w:r>
    </w:p>
    <w:p w14:paraId="7B664F1F" w14:textId="77777777" w:rsidR="00BE3DDE" w:rsidRPr="00AC4E4D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нами мероприятия не требуют финансовые вложения, но позволят усовершенствовать систему управления кадров, которая будет способствовать сохранению кадров, повышение квалификации и повышение престижа профессии.</w:t>
      </w:r>
    </w:p>
    <w:p w14:paraId="1EF64369" w14:textId="77777777" w:rsidR="00BE3DDE" w:rsidRPr="00BE3DDE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СЛАЙД 9</w:t>
      </w:r>
    </w:p>
    <w:p w14:paraId="19DD6CFD" w14:textId="13C4F982" w:rsidR="00BE3DDE" w:rsidRDefault="00BE3DDE" w:rsidP="00BE3D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DDE">
        <w:rPr>
          <w:rFonts w:ascii="Times New Roman" w:hAnsi="Times New Roman" w:cs="Times New Roman"/>
          <w:sz w:val="28"/>
          <w:szCs w:val="28"/>
        </w:rPr>
        <w:t>БЛАГОДАРЮ ЗА ВНИМАНИЕ</w:t>
      </w:r>
    </w:p>
    <w:sectPr w:rsidR="00BE3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E76EC"/>
    <w:multiLevelType w:val="hybridMultilevel"/>
    <w:tmpl w:val="251AC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40D96"/>
    <w:multiLevelType w:val="hybridMultilevel"/>
    <w:tmpl w:val="B9C0A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80218"/>
    <w:multiLevelType w:val="multilevel"/>
    <w:tmpl w:val="6FB6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B635B"/>
    <w:multiLevelType w:val="hybridMultilevel"/>
    <w:tmpl w:val="DAD4A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72582"/>
    <w:multiLevelType w:val="hybridMultilevel"/>
    <w:tmpl w:val="4D5AD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11C08"/>
    <w:multiLevelType w:val="multilevel"/>
    <w:tmpl w:val="6FB6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9B5771"/>
    <w:multiLevelType w:val="hybridMultilevel"/>
    <w:tmpl w:val="9F040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F24E2"/>
    <w:multiLevelType w:val="hybridMultilevel"/>
    <w:tmpl w:val="4EBCD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32985"/>
    <w:multiLevelType w:val="multilevel"/>
    <w:tmpl w:val="636329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F463D"/>
    <w:multiLevelType w:val="hybridMultilevel"/>
    <w:tmpl w:val="C10EC1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A661335"/>
    <w:multiLevelType w:val="hybridMultilevel"/>
    <w:tmpl w:val="94E6B6EC"/>
    <w:lvl w:ilvl="0" w:tplc="34120F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AA347E0"/>
    <w:multiLevelType w:val="hybridMultilevel"/>
    <w:tmpl w:val="34A4F2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D16C3D"/>
    <w:multiLevelType w:val="hybridMultilevel"/>
    <w:tmpl w:val="7B32C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2580A"/>
    <w:multiLevelType w:val="hybridMultilevel"/>
    <w:tmpl w:val="85300A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DE07475"/>
    <w:multiLevelType w:val="hybridMultilevel"/>
    <w:tmpl w:val="E11454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23B5E"/>
    <w:multiLevelType w:val="hybridMultilevel"/>
    <w:tmpl w:val="77B0FF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23AF8"/>
    <w:multiLevelType w:val="multilevel"/>
    <w:tmpl w:val="6FB6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  <w:num w:numId="12">
    <w:abstractNumId w:val="12"/>
  </w:num>
  <w:num w:numId="13">
    <w:abstractNumId w:val="0"/>
  </w:num>
  <w:num w:numId="14">
    <w:abstractNumId w:val="5"/>
  </w:num>
  <w:num w:numId="15">
    <w:abstractNumId w:val="16"/>
  </w:num>
  <w:num w:numId="16">
    <w:abstractNumId w:val="15"/>
  </w:num>
  <w:num w:numId="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98B"/>
    <w:rsid w:val="000E3AF0"/>
    <w:rsid w:val="00103D46"/>
    <w:rsid w:val="0011098B"/>
    <w:rsid w:val="00134571"/>
    <w:rsid w:val="00135E53"/>
    <w:rsid w:val="00137226"/>
    <w:rsid w:val="00182DA7"/>
    <w:rsid w:val="00185BC0"/>
    <w:rsid w:val="001922ED"/>
    <w:rsid w:val="00200952"/>
    <w:rsid w:val="00237D13"/>
    <w:rsid w:val="002504DA"/>
    <w:rsid w:val="00250E66"/>
    <w:rsid w:val="002B3784"/>
    <w:rsid w:val="002D1030"/>
    <w:rsid w:val="00332055"/>
    <w:rsid w:val="00341A54"/>
    <w:rsid w:val="00344A3F"/>
    <w:rsid w:val="00356DAF"/>
    <w:rsid w:val="003A57C2"/>
    <w:rsid w:val="003F7274"/>
    <w:rsid w:val="00413573"/>
    <w:rsid w:val="00431402"/>
    <w:rsid w:val="00455042"/>
    <w:rsid w:val="004A2532"/>
    <w:rsid w:val="004C4F61"/>
    <w:rsid w:val="0051253D"/>
    <w:rsid w:val="00523DD5"/>
    <w:rsid w:val="005715FF"/>
    <w:rsid w:val="005A31BD"/>
    <w:rsid w:val="005C5C05"/>
    <w:rsid w:val="005D3E3F"/>
    <w:rsid w:val="005E0FDF"/>
    <w:rsid w:val="006447F5"/>
    <w:rsid w:val="007256C5"/>
    <w:rsid w:val="00757EE7"/>
    <w:rsid w:val="00781699"/>
    <w:rsid w:val="007914E1"/>
    <w:rsid w:val="007C2E90"/>
    <w:rsid w:val="007D479B"/>
    <w:rsid w:val="007F1D84"/>
    <w:rsid w:val="007F7660"/>
    <w:rsid w:val="00811324"/>
    <w:rsid w:val="008202E9"/>
    <w:rsid w:val="00830864"/>
    <w:rsid w:val="008375EE"/>
    <w:rsid w:val="00847234"/>
    <w:rsid w:val="008753EB"/>
    <w:rsid w:val="008900C3"/>
    <w:rsid w:val="008C2248"/>
    <w:rsid w:val="008D402C"/>
    <w:rsid w:val="008F6E71"/>
    <w:rsid w:val="00905C62"/>
    <w:rsid w:val="00930EF8"/>
    <w:rsid w:val="00952682"/>
    <w:rsid w:val="00971B06"/>
    <w:rsid w:val="009F0969"/>
    <w:rsid w:val="00A13064"/>
    <w:rsid w:val="00A34E98"/>
    <w:rsid w:val="00A57D25"/>
    <w:rsid w:val="00A73125"/>
    <w:rsid w:val="00AA4F33"/>
    <w:rsid w:val="00AC4E4D"/>
    <w:rsid w:val="00AE3921"/>
    <w:rsid w:val="00B04214"/>
    <w:rsid w:val="00B13DA6"/>
    <w:rsid w:val="00B76D60"/>
    <w:rsid w:val="00BC3ACF"/>
    <w:rsid w:val="00BE3DDE"/>
    <w:rsid w:val="00BE6FBB"/>
    <w:rsid w:val="00C17961"/>
    <w:rsid w:val="00C5075A"/>
    <w:rsid w:val="00C72AA8"/>
    <w:rsid w:val="00C770AF"/>
    <w:rsid w:val="00D01AB5"/>
    <w:rsid w:val="00D53AC1"/>
    <w:rsid w:val="00D61B9C"/>
    <w:rsid w:val="00DB5D9C"/>
    <w:rsid w:val="00DF67C3"/>
    <w:rsid w:val="00E223C5"/>
    <w:rsid w:val="00E47E3B"/>
    <w:rsid w:val="00E85C15"/>
    <w:rsid w:val="00E9462A"/>
    <w:rsid w:val="00EA7F1A"/>
    <w:rsid w:val="00ED1F0D"/>
    <w:rsid w:val="00F401C8"/>
    <w:rsid w:val="00F6308B"/>
    <w:rsid w:val="00F87791"/>
    <w:rsid w:val="00F95B8C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EEA93"/>
  <w15:chartTrackingRefBased/>
  <w15:docId w15:val="{2D488B2E-2011-4F05-8286-387E3E7A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26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A73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2E9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C2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C2E90"/>
    <w:rPr>
      <w:color w:val="0563C1" w:themeColor="hyperlink"/>
      <w:u w:val="single"/>
    </w:rPr>
  </w:style>
  <w:style w:type="paragraph" w:styleId="a7">
    <w:name w:val="No Spacing"/>
    <w:uiPriority w:val="1"/>
    <w:qFormat/>
    <w:rsid w:val="007C2E90"/>
    <w:pPr>
      <w:spacing w:after="0" w:line="240" w:lineRule="auto"/>
      <w:ind w:firstLine="709"/>
      <w:jc w:val="both"/>
    </w:pPr>
  </w:style>
  <w:style w:type="paragraph" w:customStyle="1" w:styleId="Default">
    <w:name w:val="Default"/>
    <w:rsid w:val="007C2E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7C2E90"/>
    <w:rPr>
      <w:b/>
      <w:bCs/>
    </w:rPr>
  </w:style>
  <w:style w:type="table" w:customStyle="1" w:styleId="TableGrid">
    <w:name w:val="TableGrid"/>
    <w:rsid w:val="007C2E9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73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c-kguayh">
    <w:name w:val="sc-kguayh"/>
    <w:basedOn w:val="a"/>
    <w:rsid w:val="00A73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A73125"/>
  </w:style>
  <w:style w:type="paragraph" w:customStyle="1" w:styleId="sc-ehmtmk">
    <w:name w:val="sc-ehmtmk"/>
    <w:basedOn w:val="a"/>
    <w:rsid w:val="00A73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isuzjp">
    <w:name w:val="sc-isuzjp"/>
    <w:basedOn w:val="a0"/>
    <w:rsid w:val="005A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071">
          <w:blockQuote w:val="1"/>
          <w:marLeft w:val="0"/>
          <w:marRight w:val="0"/>
          <w:marTop w:val="60"/>
          <w:marBottom w:val="60"/>
          <w:divBdr>
            <w:top w:val="none" w:sz="0" w:space="9" w:color="444444"/>
            <w:left w:val="single" w:sz="18" w:space="17" w:color="444444"/>
            <w:bottom w:val="none" w:sz="0" w:space="10" w:color="444444"/>
            <w:right w:val="none" w:sz="0" w:space="12" w:color="444444"/>
          </w:divBdr>
        </w:div>
      </w:divsChild>
    </w:div>
    <w:div w:id="17454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2926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7155-BFA9-49CC-A875-1DC3B318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Евтюхова</dc:creator>
  <cp:keywords/>
  <dc:description/>
  <cp:lastModifiedBy>Валентина Евтюхова</cp:lastModifiedBy>
  <cp:revision>10</cp:revision>
  <dcterms:created xsi:type="dcterms:W3CDTF">2026-04-19T08:22:00Z</dcterms:created>
  <dcterms:modified xsi:type="dcterms:W3CDTF">2026-06-17T05:53:00Z</dcterms:modified>
</cp:coreProperties>
</file>